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D1E" w:rsidRPr="00194D1E" w:rsidRDefault="00194D1E" w:rsidP="00194D1E">
      <w:pPr>
        <w:spacing w:after="0" w:line="240" w:lineRule="auto"/>
        <w:rPr>
          <w:rFonts w:ascii="Helvetica" w:eastAsia="Times New Roman" w:hAnsi="Helvetica" w:cs="Helvetica"/>
          <w:color w:val="1D2129"/>
          <w:sz w:val="28"/>
          <w:szCs w:val="28"/>
          <w:lang w:eastAsia="ru-RU"/>
        </w:rPr>
      </w:pPr>
      <w:r w:rsidRPr="00194D1E">
        <w:rPr>
          <w:rFonts w:ascii="Helvetica" w:eastAsia="Times New Roman" w:hAnsi="Helvetica" w:cs="Helvetica"/>
          <w:b/>
          <w:bCs/>
          <w:color w:val="1D2129"/>
          <w:sz w:val="28"/>
          <w:szCs w:val="28"/>
          <w:lang w:eastAsia="ru-RU"/>
        </w:rPr>
        <w:t>В магазине на Мячковском бульваре полицейские ЮВАО изъяли контрафактный алкоголь</w:t>
      </w:r>
    </w:p>
    <w:p w:rsidR="00194D1E" w:rsidRPr="00194D1E" w:rsidRDefault="00194D1E" w:rsidP="00194D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D1E" w:rsidRPr="00194D1E" w:rsidRDefault="00194D1E" w:rsidP="00194D1E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194D1E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30 сентября сотрудники ОМВД России по району Марьино совместно с представителями общественной организации «Трезвая Россия» в одном из магазинов по Мячковскому бульвару изъяли несколько единиц контрафактного алкоголя. Изъятый материал в количестве 164 единиц был отправлен на исследование в ЭКЦ ГУ МВД России по г.Москве.</w:t>
      </w:r>
    </w:p>
    <w:p w:rsidR="00194D1E" w:rsidRPr="00194D1E" w:rsidRDefault="00194D1E" w:rsidP="00194D1E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194D1E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Общественники закупили в данном магазине несколько бутылок алкогольной продукции, </w:t>
      </w:r>
      <w:r w:rsidR="00197E35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>как выяснилось позже у продавца</w:t>
      </w:r>
      <w:bookmarkStart w:id="0" w:name="_GoBack"/>
      <w:bookmarkEnd w:id="0"/>
      <w:r w:rsidRPr="00194D1E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 не оказалось документов на реализуемый товар, в связи с чем был составлен административный материал согласно ст.14.16 КоАП РФ (Нарушение правил продажи этилового спирта, алкогольной и спиртосодержащей продукции) в отношении лиц, осуществивших продажу алкоголя.</w:t>
      </w:r>
    </w:p>
    <w:p w:rsidR="00194D1E" w:rsidRPr="00194D1E" w:rsidRDefault="00194D1E" w:rsidP="00194D1E">
      <w:pPr>
        <w:spacing w:after="0" w:line="240" w:lineRule="auto"/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</w:pPr>
      <w:r w:rsidRPr="00194D1E">
        <w:rPr>
          <w:rFonts w:ascii="Helvetica" w:eastAsia="Times New Roman" w:hAnsi="Helvetica" w:cs="Helvetica"/>
          <w:color w:val="1D2129"/>
          <w:sz w:val="21"/>
          <w:szCs w:val="21"/>
          <w:lang w:eastAsia="ru-RU"/>
        </w:rPr>
        <w:t xml:space="preserve">В настоящий момент проводится административное расследование. </w:t>
      </w:r>
    </w:p>
    <w:p w:rsidR="00FC7C08" w:rsidRDefault="00FC7C08"/>
    <w:sectPr w:rsidR="00FC7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1E"/>
    <w:rsid w:val="00194D1E"/>
    <w:rsid w:val="00197E35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0B4CA"/>
  <w15:chartTrackingRefBased/>
  <w15:docId w15:val="{3357324F-69B1-46EC-A4D2-50021F788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4D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8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2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2016-10-18T19:49:00Z</dcterms:created>
  <dcterms:modified xsi:type="dcterms:W3CDTF">2016-10-18T19:50:00Z</dcterms:modified>
</cp:coreProperties>
</file>